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62" w:rsidRDefault="003D0EFF">
      <w:pPr>
        <w:pStyle w:val="1"/>
        <w:ind w:left="-5"/>
      </w:pPr>
      <w:r>
        <w:t>Аннотации к рабочей программе</w:t>
      </w:r>
      <w:r>
        <w:t xml:space="preserve"> </w:t>
      </w:r>
      <w:r w:rsidRPr="003D0EFF">
        <w:t>группы</w:t>
      </w:r>
      <w:r w:rsidRPr="003D0EFF">
        <w:t xml:space="preserve"> кратковременного пребывания</w:t>
      </w:r>
    </w:p>
    <w:p w:rsidR="007E0762" w:rsidRDefault="003D0EFF">
      <w:pPr>
        <w:ind w:left="-5" w:right="-10"/>
      </w:pPr>
      <w:r>
        <w:t xml:space="preserve">Рабочая программа построена на основе методических рекомендаций примерной основной образовательной программы дошкольного образования «От рождения до школы» под редакцией </w:t>
      </w:r>
      <w:proofErr w:type="spellStart"/>
      <w:r>
        <w:t>Вераксы</w:t>
      </w:r>
      <w:proofErr w:type="spellEnd"/>
      <w:r>
        <w:t xml:space="preserve"> </w:t>
      </w:r>
      <w:r>
        <w:t>Н.Е., Комаровой Т.С., Васильевой М.А.</w:t>
      </w:r>
      <w:r>
        <w:rPr>
          <w:i w:val="0"/>
          <w:color w:val="333333"/>
        </w:rPr>
        <w:t xml:space="preserve"> </w:t>
      </w:r>
    </w:p>
    <w:p w:rsidR="007E0762" w:rsidRDefault="003D0EFF">
      <w:pPr>
        <w:spacing w:after="308"/>
        <w:ind w:left="-5" w:right="-10"/>
      </w:pPr>
      <w:r>
        <w:t>Целью рабочей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</w:t>
      </w:r>
      <w:r>
        <w:t xml:space="preserve"> через общение, игру, познавательно-</w:t>
      </w:r>
      <w:r>
        <w:t>исследовательскую деятельность и другие формы активности.</w:t>
      </w:r>
      <w:r>
        <w:rPr>
          <w:i w:val="0"/>
          <w:color w:val="333333"/>
        </w:rPr>
        <w:t xml:space="preserve"> </w:t>
      </w:r>
    </w:p>
    <w:p w:rsidR="007E0762" w:rsidRDefault="003D0EFF">
      <w:pPr>
        <w:ind w:left="-5" w:right="-10"/>
      </w:pPr>
      <w:r>
        <w:t>Программа, в соответствии с ФЗ-273 «Об образовании в Российской Федерации», содействует взаимопониманию и сотрудничеству между людьми, учитывает разнообразие миро</w:t>
      </w:r>
      <w:r>
        <w:t>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</w:t>
      </w:r>
      <w:r>
        <w:t>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r>
        <w:rPr>
          <w:i w:val="0"/>
          <w:color w:val="333333"/>
        </w:rPr>
        <w:t xml:space="preserve"> </w:t>
      </w:r>
    </w:p>
    <w:p w:rsidR="007E0762" w:rsidRDefault="003D0EFF">
      <w:pPr>
        <w:spacing w:after="312"/>
        <w:ind w:left="-5" w:right="-10"/>
      </w:pPr>
      <w:r>
        <w:t>Рабочая программа решает следующие задачи: з</w:t>
      </w:r>
      <w:r>
        <w:t xml:space="preserve">абота о физическом здоровье, эмоциональном благополучии; своевременное всестороннее развитие каждого ребенка; создание в группе атмосферы гуманного и доброжелательного отношения ко всем воспитанникам; максимальное использование разнообразных видов детской </w:t>
      </w:r>
      <w:r>
        <w:t>деятельности, их интеграции в целях повышения эффективности образовательного процесса, творческого подхода к процессу воспитания и обучения; вариативности использования образовательного материала, позволяющей развивать творчество в соответствии с интересам</w:t>
      </w:r>
      <w:r>
        <w:t>и и наклонностями каждого ребенка; уважительное отношение к результатам детского творчества; обеспечение интеллектуального и творческого развития ребенка в процессе воспитания и обучения; развитие самостоятельности, инициативности.</w:t>
      </w:r>
      <w:r>
        <w:rPr>
          <w:i w:val="0"/>
          <w:color w:val="333333"/>
        </w:rPr>
        <w:t xml:space="preserve"> </w:t>
      </w:r>
    </w:p>
    <w:p w:rsidR="007E0762" w:rsidRDefault="003D0EFF">
      <w:pPr>
        <w:spacing w:after="308"/>
        <w:ind w:left="-5" w:right="-10"/>
      </w:pPr>
      <w:r>
        <w:t>Рабочая программа состо</w:t>
      </w:r>
      <w:r>
        <w:t>ит из трех разделов: целевой, содержательный, организационный. Целевой раздел РП определяет ее цели и задачи, принципы и подходы к формированию, планируемые результаты ее освоения в виде целевых ориентиров. Содержательный раздел включает описание образоват</w:t>
      </w:r>
      <w:r>
        <w:t xml:space="preserve">ельной деятельности в соответствии с направлениями развития </w:t>
      </w:r>
      <w:r>
        <w:lastRenderedPageBreak/>
        <w:t>ребенка в пяти образовательных областях – социально-коммуникативной, познавательной, речевой, художественно-эстетической, физической. Организационный раздел РП описывает систему условий реализации</w:t>
      </w:r>
      <w:r>
        <w:t xml:space="preserve"> образовательной деятельности, необходимых для достижения целей, планируемых результатов ее освоения в виде целевых ориентиров, а также особенности организации образовательной деятельности.</w:t>
      </w:r>
      <w:r>
        <w:rPr>
          <w:i w:val="0"/>
          <w:color w:val="333333"/>
        </w:rPr>
        <w:t xml:space="preserve"> </w:t>
      </w:r>
    </w:p>
    <w:p w:rsidR="007E0762" w:rsidRDefault="003D0EFF">
      <w:pPr>
        <w:pStyle w:val="1"/>
        <w:ind w:left="-5"/>
      </w:pPr>
      <w:r>
        <w:t>Аннотации к рабочей программе разновозрастной</w:t>
      </w:r>
      <w:r>
        <w:t xml:space="preserve"> группы</w:t>
      </w:r>
      <w:r>
        <w:rPr>
          <w:b w:val="0"/>
          <w:color w:val="333333"/>
        </w:rPr>
        <w:t xml:space="preserve"> </w:t>
      </w:r>
    </w:p>
    <w:p w:rsidR="007E0762" w:rsidRDefault="003D0EFF">
      <w:pPr>
        <w:ind w:left="-5" w:right="-10"/>
      </w:pPr>
      <w:r>
        <w:t>Рабочая программа р</w:t>
      </w:r>
      <w:r>
        <w:t xml:space="preserve">азработана на основе примерной основной образовательной программы дошкольного образования «От рождения до школы» под редакцией </w:t>
      </w:r>
      <w:proofErr w:type="spellStart"/>
      <w:r>
        <w:t>Вераксы</w:t>
      </w:r>
      <w:proofErr w:type="spellEnd"/>
      <w:r>
        <w:t xml:space="preserve"> Н.Е., Комаровой Т.С., Васильевой М.А.</w:t>
      </w:r>
      <w:r>
        <w:rPr>
          <w:i w:val="0"/>
          <w:color w:val="333333"/>
        </w:rPr>
        <w:t xml:space="preserve"> </w:t>
      </w:r>
    </w:p>
    <w:p w:rsidR="007E0762" w:rsidRDefault="003D0EFF">
      <w:pPr>
        <w:ind w:left="-5" w:right="-10"/>
      </w:pPr>
      <w:r>
        <w:t>Рабочая программа определяет содержание и организацию образовательного процесса для детей 2-5</w:t>
      </w:r>
      <w:r>
        <w:t xml:space="preserve"> лет и обеспечивает развитие детей в различных видах общения и деятельности с учетом их возрастных, индивидуальных психологических и физиологических особенностей.</w:t>
      </w:r>
      <w:r>
        <w:rPr>
          <w:i w:val="0"/>
          <w:color w:val="333333"/>
        </w:rPr>
        <w:t xml:space="preserve"> </w:t>
      </w:r>
    </w:p>
    <w:p w:rsidR="007E0762" w:rsidRDefault="003D0EFF">
      <w:pPr>
        <w:ind w:left="-5" w:right="-10"/>
      </w:pPr>
      <w:r>
        <w:t>Решение задач рабочей программы, достигается через организацию различных видов де</w:t>
      </w:r>
      <w:r>
        <w:t>тской деятельности по основным направлениям развития дошкольника. Формирование представлений об окружающем мире, о своей стране, культуре, народе, развитие познавательной активности, любознательности, интеллектуальных и творческих способностей, самостоятел</w:t>
      </w:r>
      <w:r>
        <w:t xml:space="preserve">ьности и инициативности в выборе деятельности, способов получения знаний, развитие коммуникабельности, формирование основ экологической культуры, безопасности жизнедеятельности являются </w:t>
      </w:r>
      <w:proofErr w:type="gramStart"/>
      <w:r>
        <w:t>основными аспектами</w:t>
      </w:r>
      <w:proofErr w:type="gramEnd"/>
      <w:r>
        <w:t xml:space="preserve"> отраженными в содержании рабочей программы.</w:t>
      </w:r>
      <w:r>
        <w:rPr>
          <w:i w:val="0"/>
          <w:color w:val="333333"/>
        </w:rPr>
        <w:t xml:space="preserve"> </w:t>
      </w:r>
    </w:p>
    <w:p w:rsidR="007E0762" w:rsidRDefault="003D0EFF">
      <w:pPr>
        <w:spacing w:after="315"/>
        <w:ind w:left="-5" w:right="-10"/>
      </w:pPr>
      <w:r>
        <w:t>Резул</w:t>
      </w:r>
      <w:r>
        <w:t>ьтатом освоения данной рабочей программы станет достижение прогнозируемых результатов в виде целевых ориентиров, соответствующих ФГОС ДО.</w:t>
      </w:r>
      <w:r>
        <w:rPr>
          <w:i w:val="0"/>
          <w:color w:val="333333"/>
        </w:rPr>
        <w:t xml:space="preserve"> </w:t>
      </w:r>
    </w:p>
    <w:p w:rsidR="007E0762" w:rsidRDefault="003D0EFF">
      <w:pPr>
        <w:pStyle w:val="1"/>
        <w:ind w:left="-5"/>
      </w:pPr>
      <w:r>
        <w:t>А</w:t>
      </w:r>
      <w:r>
        <w:t>ннотации к рабочей программе музыкальное воспитание</w:t>
      </w:r>
      <w:r>
        <w:rPr>
          <w:b w:val="0"/>
          <w:color w:val="333333"/>
        </w:rPr>
        <w:t xml:space="preserve"> </w:t>
      </w:r>
    </w:p>
    <w:p w:rsidR="007E0762" w:rsidRDefault="003D0EFF">
      <w:pPr>
        <w:ind w:left="-5" w:right="-10"/>
      </w:pPr>
      <w:r>
        <w:t>В современной дошкольной педагогике раздела «Музыка» рассматривается как средство развития у детей эмоциональной отзывчивости, процесс активизации музыкально - эстетического воспитания и развитие их твор</w:t>
      </w:r>
      <w:r>
        <w:t>ческих способностей. Осваивая эту область знаний, дети приобщаются к музыкальному искусству, к восприятию прекрасного, вызывая желание вслушиваться в настроение, интонацию музыки и характерные особенности музыкального образа.</w:t>
      </w:r>
      <w:r>
        <w:rPr>
          <w:i w:val="0"/>
          <w:color w:val="333333"/>
        </w:rPr>
        <w:t xml:space="preserve"> </w:t>
      </w:r>
    </w:p>
    <w:p w:rsidR="007E0762" w:rsidRDefault="003D0EFF">
      <w:pPr>
        <w:ind w:left="-5" w:right="-10"/>
      </w:pPr>
      <w:r>
        <w:lastRenderedPageBreak/>
        <w:t>Рабочая программа по реализац</w:t>
      </w:r>
      <w:r>
        <w:t xml:space="preserve">ии раздела «Музыка» разработана с учетом основных принципов требований к организации и содержанию различных видов музыкальной деятельности в ДОУ, возрастных особенностей детей, на основе программы «Гармония» </w:t>
      </w:r>
      <w:proofErr w:type="spellStart"/>
      <w:r>
        <w:t>К.В.Тарасовой</w:t>
      </w:r>
      <w:proofErr w:type="spellEnd"/>
      <w:r>
        <w:t xml:space="preserve">, </w:t>
      </w:r>
      <w:proofErr w:type="spellStart"/>
      <w:r>
        <w:t>Т.В.Нестеренко</w:t>
      </w:r>
      <w:proofErr w:type="spellEnd"/>
      <w:r>
        <w:t xml:space="preserve"> и программы «Малыш</w:t>
      </w:r>
      <w:r>
        <w:t>» Петровой В.А.</w:t>
      </w:r>
      <w:r>
        <w:rPr>
          <w:i w:val="0"/>
          <w:color w:val="333333"/>
        </w:rPr>
        <w:t xml:space="preserve"> </w:t>
      </w:r>
    </w:p>
    <w:p w:rsidR="007E0762" w:rsidRDefault="003D0EFF">
      <w:pPr>
        <w:spacing w:after="321"/>
        <w:ind w:left="-5" w:right="-10"/>
      </w:pPr>
      <w:r>
        <w:t>Данная программа описывает курс подготовки по музыкальному развитию детей дошкольного возраста от 2 до 7 лет в соответствии с возрастными, индивидуальными и психическими особенностями, на основе обязательного минимума содержания по разделу «Музыка» для ДОУ</w:t>
      </w:r>
      <w:r>
        <w:t xml:space="preserve">, с обновлением содержания по программе «От рождения до школы»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 xml:space="preserve"> и разделом «Музыкальное воспитание в детском саду» под редакцией </w:t>
      </w:r>
      <w:proofErr w:type="spellStart"/>
      <w:r>
        <w:t>М.Б.Зацепиной</w:t>
      </w:r>
      <w:proofErr w:type="spellEnd"/>
      <w:r>
        <w:rPr>
          <w:i w:val="0"/>
          <w:color w:val="333333"/>
        </w:rPr>
        <w:t xml:space="preserve"> </w:t>
      </w:r>
    </w:p>
    <w:p w:rsidR="007E0762" w:rsidRDefault="003D0EFF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i w:val="0"/>
          <w:color w:val="000000"/>
        </w:rPr>
        <w:t xml:space="preserve"> </w:t>
      </w:r>
    </w:p>
    <w:sectPr w:rsidR="007E0762">
      <w:pgSz w:w="11906" w:h="16838"/>
      <w:pgMar w:top="1192" w:right="846" w:bottom="127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62"/>
    <w:rsid w:val="003D0EFF"/>
    <w:rsid w:val="007E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66AD"/>
  <w15:docId w15:val="{C8FE805A-3156-4B60-AAFA-A7E24EFB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6" w:line="256" w:lineRule="auto"/>
      <w:ind w:left="10" w:hanging="10"/>
      <w:jc w:val="both"/>
    </w:pPr>
    <w:rPr>
      <w:rFonts w:ascii="Times New Roman" w:eastAsia="Times New Roman" w:hAnsi="Times New Roman" w:cs="Times New Roman"/>
      <w:i/>
      <w:color w:val="444444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5"/>
      <w:ind w:left="10" w:hanging="10"/>
      <w:outlineLvl w:val="0"/>
    </w:pPr>
    <w:rPr>
      <w:rFonts w:ascii="Times New Roman" w:eastAsia="Times New Roman" w:hAnsi="Times New Roman" w:cs="Times New Roman"/>
      <w:b/>
      <w:color w:val="4444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444444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776</Words>
  <Characters>4429</Characters>
  <Application>Microsoft Office Word</Application>
  <DocSecurity>0</DocSecurity>
  <Lines>36</Lines>
  <Paragraphs>10</Paragraphs>
  <ScaleCrop>false</ScaleCrop>
  <Company>HP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hp</cp:lastModifiedBy>
  <cp:revision>3</cp:revision>
  <dcterms:created xsi:type="dcterms:W3CDTF">2020-12-14T10:36:00Z</dcterms:created>
  <dcterms:modified xsi:type="dcterms:W3CDTF">2020-12-14T10:36:00Z</dcterms:modified>
</cp:coreProperties>
</file>